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DD4500" w:rsidRDefault="00F32F7D">
      <w:r>
        <w:rPr>
          <w:rFonts w:ascii="Arial Unicode MS" w:eastAsia="Arial Unicode MS" w:hAnsi="Arial Unicode MS" w:cs="Arial Unicode MS"/>
        </w:rPr>
        <w:t>株主メモ</w:t>
      </w:r>
    </w:p>
    <w:p w14:paraId="00000003" w14:textId="77777777" w:rsidR="00DD4500" w:rsidRDefault="00DD4500"/>
    <w:p w14:paraId="00000005" w14:textId="77777777" w:rsidR="00DD4500" w:rsidRDefault="00DD4500"/>
    <w:p w14:paraId="00000006" w14:textId="77777777" w:rsidR="00DD4500" w:rsidRDefault="00F32F7D">
      <w:r>
        <w:rPr>
          <w:rFonts w:ascii="Arial Unicode MS" w:eastAsia="Arial Unicode MS" w:hAnsi="Arial Unicode MS" w:cs="Arial Unicode MS"/>
        </w:rPr>
        <w:t>証券コード</w:t>
      </w:r>
    </w:p>
    <w:p w14:paraId="00000007" w14:textId="77777777" w:rsidR="00DD4500" w:rsidRDefault="00F32F7D">
      <w:r>
        <w:t>3611</w:t>
      </w:r>
    </w:p>
    <w:p w14:paraId="00000008" w14:textId="77777777" w:rsidR="00DD4500" w:rsidRDefault="00DD4500"/>
    <w:p w14:paraId="00000009" w14:textId="77777777" w:rsidR="00DD4500" w:rsidRDefault="00F32F7D">
      <w:r>
        <w:rPr>
          <w:rFonts w:ascii="Arial Unicode MS" w:eastAsia="Arial Unicode MS" w:hAnsi="Arial Unicode MS" w:cs="Arial Unicode MS"/>
        </w:rPr>
        <w:t>上場証券取引所</w:t>
      </w:r>
    </w:p>
    <w:p w14:paraId="0000000A" w14:textId="77777777" w:rsidR="00DD4500" w:rsidRDefault="00F32F7D">
      <w:r>
        <w:rPr>
          <w:rFonts w:ascii="Arial Unicode MS" w:eastAsia="Arial Unicode MS" w:hAnsi="Arial Unicode MS" w:cs="Arial Unicode MS"/>
        </w:rPr>
        <w:t>東京証券取引所市場第一部</w:t>
      </w:r>
    </w:p>
    <w:p w14:paraId="0000000B" w14:textId="77777777" w:rsidR="00DD4500" w:rsidRDefault="00DD4500"/>
    <w:p w14:paraId="0000000C" w14:textId="77777777" w:rsidR="00DD4500" w:rsidRDefault="00F32F7D">
      <w:r>
        <w:rPr>
          <w:rFonts w:ascii="Arial Unicode MS" w:eastAsia="Arial Unicode MS" w:hAnsi="Arial Unicode MS" w:cs="Arial Unicode MS"/>
        </w:rPr>
        <w:t>事業年度</w:t>
      </w:r>
    </w:p>
    <w:p w14:paraId="0000000D" w14:textId="77777777" w:rsidR="00DD4500" w:rsidRDefault="00F32F7D">
      <w:r>
        <w:rPr>
          <w:rFonts w:ascii="Arial Unicode MS" w:eastAsia="Arial Unicode MS" w:hAnsi="Arial Unicode MS" w:cs="Arial Unicode MS"/>
        </w:rPr>
        <w:t>毎年4月1日から翌年3月31日まで</w:t>
      </w:r>
    </w:p>
    <w:p w14:paraId="0000000E" w14:textId="77777777" w:rsidR="00DD4500" w:rsidRDefault="00DD4500"/>
    <w:p w14:paraId="0000000F" w14:textId="77777777" w:rsidR="00DD4500" w:rsidRDefault="00F32F7D">
      <w:r>
        <w:rPr>
          <w:rFonts w:ascii="Arial Unicode MS" w:eastAsia="Arial Unicode MS" w:hAnsi="Arial Unicode MS" w:cs="Arial Unicode MS"/>
        </w:rPr>
        <w:t>定時株主総会</w:t>
      </w:r>
    </w:p>
    <w:p w14:paraId="00000010" w14:textId="77777777" w:rsidR="00DD4500" w:rsidRDefault="00F32F7D">
      <w:r>
        <w:rPr>
          <w:rFonts w:ascii="Arial Unicode MS" w:eastAsia="Arial Unicode MS" w:hAnsi="Arial Unicode MS" w:cs="Arial Unicode MS"/>
        </w:rPr>
        <w:t>毎年6月</w:t>
      </w:r>
    </w:p>
    <w:p w14:paraId="00000011" w14:textId="77777777" w:rsidR="00DD4500" w:rsidRDefault="00DD4500"/>
    <w:p w14:paraId="00000012" w14:textId="77777777" w:rsidR="00DD4500" w:rsidRDefault="00F32F7D">
      <w:r>
        <w:rPr>
          <w:rFonts w:ascii="Arial Unicode MS" w:eastAsia="Arial Unicode MS" w:hAnsi="Arial Unicode MS" w:cs="Arial Unicode MS"/>
        </w:rPr>
        <w:t>基準日</w:t>
      </w:r>
    </w:p>
    <w:p w14:paraId="00000013" w14:textId="77777777" w:rsidR="00DD4500" w:rsidRDefault="00F32F7D">
      <w:r>
        <w:rPr>
          <w:rFonts w:ascii="Arial Unicode MS" w:eastAsia="Arial Unicode MS" w:hAnsi="Arial Unicode MS" w:cs="Arial Unicode MS"/>
        </w:rPr>
        <w:t>毎年3月31日</w:t>
      </w:r>
    </w:p>
    <w:p w14:paraId="00000014" w14:textId="77777777" w:rsidR="00DD4500" w:rsidRDefault="00DD4500"/>
    <w:p w14:paraId="00000015" w14:textId="77777777" w:rsidR="00DD4500" w:rsidRDefault="00F32F7D">
      <w:r>
        <w:rPr>
          <w:rFonts w:ascii="Arial Unicode MS" w:eastAsia="Arial Unicode MS" w:hAnsi="Arial Unicode MS" w:cs="Arial Unicode MS"/>
        </w:rPr>
        <w:t>剰余金の配当の基準日</w:t>
      </w:r>
    </w:p>
    <w:p w14:paraId="00000016" w14:textId="77777777" w:rsidR="00DD4500" w:rsidRDefault="00F32F7D">
      <w:r>
        <w:rPr>
          <w:rFonts w:ascii="Arial Unicode MS" w:eastAsia="Arial Unicode MS" w:hAnsi="Arial Unicode MS" w:cs="Arial Unicode MS"/>
        </w:rPr>
        <w:t>毎年3月31日</w:t>
      </w:r>
    </w:p>
    <w:p w14:paraId="00000017" w14:textId="77777777" w:rsidR="00DD4500" w:rsidRDefault="00F32F7D">
      <w:r>
        <w:rPr>
          <w:rFonts w:ascii="Arial Unicode MS" w:eastAsia="Arial Unicode MS" w:hAnsi="Arial Unicode MS" w:cs="Arial Unicode MS"/>
        </w:rPr>
        <w:t>毎年9月30日</w:t>
      </w:r>
    </w:p>
    <w:p w14:paraId="00000018" w14:textId="77777777" w:rsidR="00DD4500" w:rsidRDefault="00DD4500"/>
    <w:p w14:paraId="00000019" w14:textId="77777777" w:rsidR="00DD4500" w:rsidRDefault="00F32F7D">
      <w:r>
        <w:rPr>
          <w:rFonts w:ascii="Arial Unicode MS" w:eastAsia="Arial Unicode MS" w:hAnsi="Arial Unicode MS" w:cs="Arial Unicode MS"/>
        </w:rPr>
        <w:t>発行可能株式総数</w:t>
      </w:r>
    </w:p>
    <w:p w14:paraId="0000001A" w14:textId="77777777" w:rsidR="00DD4500" w:rsidRDefault="00F32F7D">
      <w:r>
        <w:rPr>
          <w:rFonts w:ascii="Arial Unicode MS" w:eastAsia="Arial Unicode MS" w:hAnsi="Arial Unicode MS" w:cs="Arial Unicode MS"/>
        </w:rPr>
        <w:t>38,500,000株</w:t>
      </w:r>
    </w:p>
    <w:p w14:paraId="0000001B" w14:textId="77777777" w:rsidR="00DD4500" w:rsidRDefault="00DD4500"/>
    <w:p w14:paraId="0000001C" w14:textId="77777777" w:rsidR="00DD4500" w:rsidRDefault="00F32F7D">
      <w:r>
        <w:rPr>
          <w:rFonts w:ascii="Arial Unicode MS" w:eastAsia="Arial Unicode MS" w:hAnsi="Arial Unicode MS" w:cs="Arial Unicode MS"/>
        </w:rPr>
        <w:t>発行済株式総数</w:t>
      </w:r>
    </w:p>
    <w:p w14:paraId="0000001D" w14:textId="77777777" w:rsidR="00DD4500" w:rsidRDefault="00F32F7D">
      <w:r>
        <w:rPr>
          <w:rFonts w:ascii="Arial Unicode MS" w:eastAsia="Arial Unicode MS" w:hAnsi="Arial Unicode MS" w:cs="Arial Unicode MS"/>
        </w:rPr>
        <w:t>10,076,400株（2021年3月31日現在）</w:t>
      </w:r>
    </w:p>
    <w:p w14:paraId="0000001E" w14:textId="77777777" w:rsidR="00DD4500" w:rsidRDefault="00DD4500"/>
    <w:p w14:paraId="0000001F" w14:textId="77777777" w:rsidR="00DD4500" w:rsidRDefault="00F32F7D">
      <w:r>
        <w:rPr>
          <w:rFonts w:ascii="Arial Unicode MS" w:eastAsia="Arial Unicode MS" w:hAnsi="Arial Unicode MS" w:cs="Arial Unicode MS"/>
        </w:rPr>
        <w:t>1単元の株式数</w:t>
      </w:r>
    </w:p>
    <w:p w14:paraId="00000020" w14:textId="77777777" w:rsidR="00DD4500" w:rsidRDefault="00F32F7D">
      <w:r>
        <w:rPr>
          <w:rFonts w:ascii="Arial Unicode MS" w:eastAsia="Arial Unicode MS" w:hAnsi="Arial Unicode MS" w:cs="Arial Unicode MS"/>
        </w:rPr>
        <w:t>100株</w:t>
      </w:r>
    </w:p>
    <w:p w14:paraId="00000021" w14:textId="77777777" w:rsidR="00DD4500" w:rsidRDefault="00DD4500"/>
    <w:p w14:paraId="00000022" w14:textId="77777777" w:rsidR="00DD4500" w:rsidRDefault="00F32F7D">
      <w:r>
        <w:rPr>
          <w:rFonts w:ascii="Arial Unicode MS" w:eastAsia="Arial Unicode MS" w:hAnsi="Arial Unicode MS" w:cs="Arial Unicode MS"/>
        </w:rPr>
        <w:t>株主名簿管理人</w:t>
      </w:r>
    </w:p>
    <w:p w14:paraId="00000023" w14:textId="77777777" w:rsidR="00DD4500" w:rsidRDefault="00F32F7D">
      <w:r>
        <w:rPr>
          <w:rFonts w:ascii="Arial Unicode MS" w:eastAsia="Arial Unicode MS" w:hAnsi="Arial Unicode MS" w:cs="Arial Unicode MS"/>
        </w:rPr>
        <w:t>三菱UFJ信託銀行株式会社</w:t>
      </w:r>
    </w:p>
    <w:p w14:paraId="00000024" w14:textId="77777777" w:rsidR="00DD4500" w:rsidRDefault="00F32F7D">
      <w:r>
        <w:rPr>
          <w:rFonts w:ascii="Arial Unicode MS" w:eastAsia="Arial Unicode MS" w:hAnsi="Arial Unicode MS" w:cs="Arial Unicode MS"/>
        </w:rPr>
        <w:t>東京都千代田区丸の内一丁目4番5号</w:t>
      </w:r>
    </w:p>
    <w:p w14:paraId="00000025" w14:textId="77777777" w:rsidR="00DD4500" w:rsidRDefault="00DD4500"/>
    <w:p w14:paraId="00000026" w14:textId="77777777" w:rsidR="00DD4500" w:rsidRDefault="00F32F7D">
      <w:r>
        <w:rPr>
          <w:rFonts w:ascii="Arial Unicode MS" w:eastAsia="Arial Unicode MS" w:hAnsi="Arial Unicode MS" w:cs="Arial Unicode MS"/>
        </w:rPr>
        <w:t>事務取扱場所</w:t>
      </w:r>
    </w:p>
    <w:p w14:paraId="00000027" w14:textId="77777777" w:rsidR="00DD4500" w:rsidRDefault="00F32F7D">
      <w:r>
        <w:rPr>
          <w:rFonts w:ascii="Arial Unicode MS" w:eastAsia="Arial Unicode MS" w:hAnsi="Arial Unicode MS" w:cs="Arial Unicode MS"/>
        </w:rPr>
        <w:t>三菱UFJ信託銀行株式会社大阪証券代行部</w:t>
      </w:r>
    </w:p>
    <w:p w14:paraId="00000028" w14:textId="77777777" w:rsidR="00DD4500" w:rsidRDefault="00F32F7D">
      <w:r>
        <w:rPr>
          <w:rFonts w:ascii="Arial Unicode MS" w:eastAsia="Arial Unicode MS" w:hAnsi="Arial Unicode MS" w:cs="Arial Unicode MS"/>
        </w:rPr>
        <w:t>大阪市中央区伏見町三丁目6番3号</w:t>
      </w:r>
    </w:p>
    <w:p w14:paraId="00000029" w14:textId="77777777" w:rsidR="00DD4500" w:rsidRDefault="00DD4500"/>
    <w:p w14:paraId="0000002A" w14:textId="77777777" w:rsidR="00DD4500" w:rsidRDefault="00F32F7D">
      <w:r>
        <w:rPr>
          <w:rFonts w:ascii="Arial Unicode MS" w:eastAsia="Arial Unicode MS" w:hAnsi="Arial Unicode MS" w:cs="Arial Unicode MS"/>
        </w:rPr>
        <w:t>郵便物送付先</w:t>
      </w:r>
    </w:p>
    <w:p w14:paraId="0000002B" w14:textId="77777777" w:rsidR="00DD4500" w:rsidRDefault="00F32F7D">
      <w:r>
        <w:rPr>
          <w:rFonts w:ascii="Arial Unicode MS" w:eastAsia="Arial Unicode MS" w:hAnsi="Arial Unicode MS" w:cs="Arial Unicode MS"/>
        </w:rPr>
        <w:t>および電話照会先</w:t>
      </w:r>
    </w:p>
    <w:p w14:paraId="0000002C" w14:textId="77777777" w:rsidR="00DD4500" w:rsidRDefault="00F32F7D">
      <w:r>
        <w:rPr>
          <w:rFonts w:ascii="Arial Unicode MS" w:eastAsia="Arial Unicode MS" w:hAnsi="Arial Unicode MS" w:cs="Arial Unicode MS"/>
        </w:rPr>
        <w:t>三菱UFJ信託銀行株式会社大阪証券代行部</w:t>
      </w:r>
    </w:p>
    <w:p w14:paraId="0000002D" w14:textId="77777777" w:rsidR="00DD4500" w:rsidRDefault="00F32F7D">
      <w:r>
        <w:rPr>
          <w:rFonts w:ascii="Arial Unicode MS" w:eastAsia="Arial Unicode MS" w:hAnsi="Arial Unicode MS" w:cs="Arial Unicode MS"/>
        </w:rPr>
        <w:t>大阪市中央区伏見町三丁目6番3号</w:t>
      </w:r>
    </w:p>
    <w:p w14:paraId="0000002E" w14:textId="77777777" w:rsidR="00DD4500" w:rsidRDefault="00F32F7D">
      <w:r>
        <w:rPr>
          <w:rFonts w:ascii="Arial Unicode MS" w:eastAsia="Arial Unicode MS" w:hAnsi="Arial Unicode MS" w:cs="Arial Unicode MS"/>
        </w:rPr>
        <w:t>電話：0120-094-777（フリーダイヤル）</w:t>
      </w:r>
    </w:p>
    <w:p w14:paraId="0000002F" w14:textId="77777777" w:rsidR="00DD4500" w:rsidRDefault="00DD4500"/>
    <w:p w14:paraId="00000030" w14:textId="77777777" w:rsidR="00DD4500" w:rsidRDefault="00F32F7D">
      <w:r>
        <w:rPr>
          <w:rFonts w:ascii="Arial Unicode MS" w:eastAsia="Arial Unicode MS" w:hAnsi="Arial Unicode MS" w:cs="Arial Unicode MS"/>
        </w:rPr>
        <w:t>公告掲載方法</w:t>
      </w:r>
    </w:p>
    <w:p w14:paraId="00000031" w14:textId="77777777" w:rsidR="00DD4500" w:rsidRDefault="00F32F7D">
      <w:r>
        <w:rPr>
          <w:rFonts w:ascii="Arial Unicode MS" w:eastAsia="Arial Unicode MS" w:hAnsi="Arial Unicode MS" w:cs="Arial Unicode MS"/>
        </w:rPr>
        <w:t>電子公告により行います。</w:t>
      </w:r>
    </w:p>
    <w:p w14:paraId="00000032" w14:textId="77777777" w:rsidR="00DD4500" w:rsidRDefault="00F32F7D">
      <w:r>
        <w:rPr>
          <w:rFonts w:ascii="Arial Unicode MS" w:eastAsia="Arial Unicode MS" w:hAnsi="Arial Unicode MS" w:cs="Arial Unicode MS"/>
        </w:rPr>
        <w:t>公告掲載URL：https://www.matuoka.co.jp/</w:t>
      </w:r>
    </w:p>
    <w:p w14:paraId="00000033" w14:textId="77777777" w:rsidR="00DD4500" w:rsidRDefault="00F32F7D">
      <w:r>
        <w:rPr>
          <w:rFonts w:ascii="Arial Unicode MS" w:eastAsia="Arial Unicode MS" w:hAnsi="Arial Unicode MS" w:cs="Arial Unicode MS"/>
        </w:rPr>
        <w:t>やむを得ない事由により電子公告ができない場合は、日本経済新聞に掲載して行います。</w:t>
      </w:r>
    </w:p>
    <w:p w14:paraId="00000034" w14:textId="77777777" w:rsidR="00DD4500" w:rsidRDefault="00DD4500"/>
    <w:p w14:paraId="00000035" w14:textId="77777777" w:rsidR="00DD4500" w:rsidRDefault="00F32F7D">
      <w:r>
        <w:rPr>
          <w:rFonts w:ascii="Arial Unicode MS" w:eastAsia="Arial Unicode MS" w:hAnsi="Arial Unicode MS" w:cs="Arial Unicode MS"/>
        </w:rPr>
        <w:t>株主に対する特典</w:t>
      </w:r>
    </w:p>
    <w:p w14:paraId="00000036" w14:textId="77777777" w:rsidR="00DD4500" w:rsidRDefault="00F32F7D">
      <w:r>
        <w:rPr>
          <w:rFonts w:ascii="Arial Unicode MS" w:eastAsia="Arial Unicode MS" w:hAnsi="Arial Unicode MS" w:cs="Arial Unicode MS"/>
        </w:rPr>
        <w:t>該当事項はありません。</w:t>
      </w:r>
    </w:p>
    <w:p w14:paraId="0000003D" w14:textId="77777777" w:rsidR="00DD4500" w:rsidRDefault="00DD4500"/>
    <w:sectPr w:rsidR="00DD45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7FCBF" w14:textId="77777777" w:rsidR="004554F8" w:rsidRDefault="004554F8" w:rsidP="00E50587">
      <w:pPr>
        <w:spacing w:line="240" w:lineRule="auto"/>
      </w:pPr>
      <w:r>
        <w:separator/>
      </w:r>
    </w:p>
  </w:endnote>
  <w:endnote w:type="continuationSeparator" w:id="0">
    <w:p w14:paraId="2C8CC0CF" w14:textId="77777777" w:rsidR="004554F8" w:rsidRDefault="004554F8" w:rsidP="00E505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43476" w14:textId="77777777" w:rsidR="00E50587" w:rsidRDefault="00E5058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835B5" w14:textId="77777777" w:rsidR="00E50587" w:rsidRDefault="00E5058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C6AF7" w14:textId="77777777" w:rsidR="00E50587" w:rsidRDefault="00E5058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5ED55" w14:textId="77777777" w:rsidR="004554F8" w:rsidRDefault="004554F8" w:rsidP="00E50587">
      <w:pPr>
        <w:spacing w:line="240" w:lineRule="auto"/>
      </w:pPr>
      <w:r>
        <w:separator/>
      </w:r>
    </w:p>
  </w:footnote>
  <w:footnote w:type="continuationSeparator" w:id="0">
    <w:p w14:paraId="31A9606D" w14:textId="77777777" w:rsidR="004554F8" w:rsidRDefault="004554F8" w:rsidP="00E505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9836B" w14:textId="77777777" w:rsidR="00E50587" w:rsidRDefault="00E5058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03978" w14:textId="77777777" w:rsidR="00E50587" w:rsidRDefault="00E5058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E75E7" w14:textId="77777777" w:rsidR="00E50587" w:rsidRDefault="00E5058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500"/>
    <w:rsid w:val="004554F8"/>
    <w:rsid w:val="0089596D"/>
    <w:rsid w:val="00DD4500"/>
    <w:rsid w:val="00E50587"/>
    <w:rsid w:val="00F3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05570B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E505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50587"/>
  </w:style>
  <w:style w:type="paragraph" w:styleId="a7">
    <w:name w:val="footer"/>
    <w:basedOn w:val="a"/>
    <w:link w:val="a8"/>
    <w:uiPriority w:val="99"/>
    <w:unhideWhenUsed/>
    <w:rsid w:val="00E5058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50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3</cp:revision>
  <dcterms:created xsi:type="dcterms:W3CDTF">2022-06-14T13:25:00Z</dcterms:created>
  <dcterms:modified xsi:type="dcterms:W3CDTF">2022-06-16T09:54:00Z</dcterms:modified>
</cp:coreProperties>
</file>